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D59" w:rsidRDefault="00E63D59" w:rsidP="00E63D59">
      <w:pPr>
        <w:jc w:val="center"/>
        <w:rPr>
          <w:rFonts w:hint="eastAsia"/>
          <w:sz w:val="44"/>
          <w:szCs w:val="44"/>
        </w:rPr>
      </w:pPr>
      <w:r w:rsidRPr="00E63D59">
        <w:rPr>
          <w:rFonts w:hint="eastAsia"/>
          <w:sz w:val="44"/>
          <w:szCs w:val="44"/>
        </w:rPr>
        <w:t>温县人民检察院</w:t>
      </w:r>
    </w:p>
    <w:p w:rsidR="00E63D59" w:rsidRDefault="00E63D59" w:rsidP="00E63D59">
      <w:pPr>
        <w:jc w:val="center"/>
        <w:rPr>
          <w:rFonts w:hint="eastAsia"/>
          <w:sz w:val="44"/>
          <w:szCs w:val="44"/>
        </w:rPr>
      </w:pPr>
      <w:r w:rsidRPr="00E63D59">
        <w:rPr>
          <w:rFonts w:hint="eastAsia"/>
          <w:sz w:val="44"/>
          <w:szCs w:val="44"/>
        </w:rPr>
        <w:t>关于“改进工作作风、密切联系群众”</w:t>
      </w:r>
    </w:p>
    <w:p w:rsidR="00E63D59" w:rsidRPr="00E63D59" w:rsidRDefault="00E63D59" w:rsidP="00E63D59">
      <w:pPr>
        <w:jc w:val="center"/>
        <w:rPr>
          <w:rFonts w:hint="eastAsia"/>
          <w:sz w:val="44"/>
          <w:szCs w:val="44"/>
        </w:rPr>
      </w:pPr>
      <w:r w:rsidRPr="00E63D59">
        <w:rPr>
          <w:rFonts w:hint="eastAsia"/>
          <w:sz w:val="44"/>
          <w:szCs w:val="44"/>
        </w:rPr>
        <w:t>的实施意见</w:t>
      </w:r>
    </w:p>
    <w:p w:rsidR="00E63D59" w:rsidRDefault="00E63D59" w:rsidP="00E63D59"/>
    <w:p w:rsidR="00E63D59" w:rsidRPr="00E63D59" w:rsidRDefault="00E63D59" w:rsidP="00E63D59">
      <w:pPr>
        <w:spacing w:line="600" w:lineRule="exact"/>
        <w:rPr>
          <w:rFonts w:ascii="仿宋_GB2312" w:eastAsia="仿宋_GB2312" w:hint="eastAsia"/>
          <w:sz w:val="32"/>
          <w:szCs w:val="32"/>
        </w:rPr>
      </w:pPr>
      <w:r>
        <w:rPr>
          <w:rFonts w:hint="eastAsia"/>
        </w:rPr>
        <w:t xml:space="preserve">      </w:t>
      </w:r>
      <w:r w:rsidRPr="00E63D59">
        <w:rPr>
          <w:rFonts w:ascii="仿宋_GB2312" w:eastAsia="仿宋_GB2312" w:hint="eastAsia"/>
          <w:sz w:val="32"/>
          <w:szCs w:val="32"/>
        </w:rPr>
        <w:t>为了切实改进工作作风、密切联系群众，进一步提升检察工作公信力和群众满意度，根据中央《关于改进工作作风、密切联系群众的八项规定》、最高人民检察院《贯彻落实中共中央&lt;关于改进工作作风、密切联系群众的八项规定&gt;的实施办法》、《焦作市人民检察院关于“改进工作作风、密切联系群众”的实施意见》，结合我院检察工作实际，经院党组研究决定，出台如下实施意见。</w:t>
      </w:r>
    </w:p>
    <w:p w:rsidR="00E63D59" w:rsidRPr="00E63D59" w:rsidRDefault="00E63D59" w:rsidP="00E63D59">
      <w:pPr>
        <w:spacing w:line="600" w:lineRule="exact"/>
        <w:rPr>
          <w:rFonts w:ascii="仿宋_GB2312" w:eastAsia="仿宋_GB2312" w:hint="eastAsia"/>
          <w:sz w:val="32"/>
          <w:szCs w:val="32"/>
        </w:rPr>
      </w:pPr>
      <w:r w:rsidRPr="00E63D59">
        <w:rPr>
          <w:rFonts w:ascii="仿宋_GB2312" w:eastAsia="仿宋_GB2312" w:hint="eastAsia"/>
          <w:sz w:val="32"/>
          <w:szCs w:val="32"/>
        </w:rPr>
        <w:t xml:space="preserve">    一、切实改进工作作风 </w:t>
      </w:r>
    </w:p>
    <w:p w:rsidR="00E63D59" w:rsidRPr="00E63D59" w:rsidRDefault="00E63D59" w:rsidP="00E63D59">
      <w:pPr>
        <w:spacing w:line="600" w:lineRule="exact"/>
        <w:rPr>
          <w:rFonts w:ascii="仿宋_GB2312" w:eastAsia="仿宋_GB2312" w:hint="eastAsia"/>
          <w:sz w:val="32"/>
          <w:szCs w:val="32"/>
        </w:rPr>
      </w:pPr>
      <w:r w:rsidRPr="00E63D59">
        <w:rPr>
          <w:rFonts w:ascii="仿宋_GB2312" w:eastAsia="仿宋_GB2312" w:hint="eastAsia"/>
          <w:sz w:val="32"/>
          <w:szCs w:val="32"/>
        </w:rPr>
        <w:t xml:space="preserve">    改进办公办事作风。杜绝自由散漫、迟到早退、擅离岗位，上班炒股、看电影、玩电脑游戏、打牌、下棋等行为，工作时间不得从事其他与工作无关的行为。树立效率意识，对职责范围内应当办理的工作事项要优质、高效办理，树立作风严谨、尽职尽责的良好形象。</w:t>
      </w:r>
    </w:p>
    <w:p w:rsidR="00E63D59" w:rsidRPr="00E63D59" w:rsidRDefault="00E63D59" w:rsidP="00E63D59">
      <w:pPr>
        <w:spacing w:line="600" w:lineRule="exact"/>
        <w:rPr>
          <w:rFonts w:ascii="仿宋_GB2312" w:eastAsia="仿宋_GB2312" w:hint="eastAsia"/>
          <w:sz w:val="32"/>
          <w:szCs w:val="32"/>
        </w:rPr>
      </w:pPr>
      <w:r w:rsidRPr="00E63D59">
        <w:rPr>
          <w:rFonts w:ascii="仿宋_GB2312" w:eastAsia="仿宋_GB2312" w:hint="eastAsia"/>
          <w:sz w:val="32"/>
          <w:szCs w:val="32"/>
        </w:rPr>
        <w:t xml:space="preserve">    改进群众工作作风。接待来访群众要热情、文明，杜绝“冷、横、硬、推”，禁止不作为、乱作为，禁止工作中刁难或以粗暴方式对待群众，任何情形下都不得与来访群众或者案件当事人发生争吵。</w:t>
      </w:r>
    </w:p>
    <w:p w:rsidR="00E63D59" w:rsidRPr="00E63D59" w:rsidRDefault="00E63D59" w:rsidP="00E63D59">
      <w:pPr>
        <w:spacing w:line="600" w:lineRule="exact"/>
        <w:rPr>
          <w:rFonts w:ascii="仿宋_GB2312" w:eastAsia="仿宋_GB2312" w:hint="eastAsia"/>
          <w:sz w:val="32"/>
          <w:szCs w:val="32"/>
        </w:rPr>
      </w:pPr>
      <w:r w:rsidRPr="00E63D59">
        <w:rPr>
          <w:rFonts w:ascii="仿宋_GB2312" w:eastAsia="仿宋_GB2312" w:hint="eastAsia"/>
          <w:sz w:val="32"/>
          <w:szCs w:val="32"/>
        </w:rPr>
        <w:t xml:space="preserve">    坚决执行“禁酒令”。严禁工作时间和工作日中午饮酒；严禁执法办案期间饮酒；严禁携带档案、案卷材料、秘密文</w:t>
      </w:r>
      <w:r w:rsidRPr="00E63D59">
        <w:rPr>
          <w:rFonts w:ascii="仿宋_GB2312" w:eastAsia="仿宋_GB2312" w:hint="eastAsia"/>
          <w:sz w:val="32"/>
          <w:szCs w:val="32"/>
        </w:rPr>
        <w:lastRenderedPageBreak/>
        <w:t>件或者其他涉密载体饮酒；严禁佩戴检察标志和着法警制服在公共场合饮酒；严禁酒后驾驶机动车辆。</w:t>
      </w:r>
    </w:p>
    <w:p w:rsidR="00E63D59" w:rsidRPr="00E63D59" w:rsidRDefault="00E63D59" w:rsidP="00E63D59">
      <w:pPr>
        <w:spacing w:line="600" w:lineRule="exact"/>
        <w:rPr>
          <w:rFonts w:ascii="仿宋_GB2312" w:eastAsia="仿宋_GB2312" w:hint="eastAsia"/>
          <w:sz w:val="32"/>
          <w:szCs w:val="32"/>
        </w:rPr>
      </w:pPr>
      <w:r w:rsidRPr="00E63D59">
        <w:rPr>
          <w:rFonts w:ascii="仿宋_GB2312" w:eastAsia="仿宋_GB2312" w:hint="eastAsia"/>
          <w:sz w:val="32"/>
          <w:szCs w:val="32"/>
        </w:rPr>
        <w:t xml:space="preserve">    二、严格请销假制度</w:t>
      </w:r>
    </w:p>
    <w:p w:rsidR="00E63D59" w:rsidRPr="00E63D59" w:rsidRDefault="00E63D59" w:rsidP="00E63D59">
      <w:pPr>
        <w:spacing w:line="600" w:lineRule="exact"/>
        <w:rPr>
          <w:rFonts w:ascii="仿宋_GB2312" w:eastAsia="仿宋_GB2312" w:hint="eastAsia"/>
          <w:sz w:val="32"/>
          <w:szCs w:val="32"/>
        </w:rPr>
      </w:pPr>
      <w:r w:rsidRPr="00E63D59">
        <w:rPr>
          <w:rFonts w:ascii="仿宋_GB2312" w:eastAsia="仿宋_GB2312" w:hint="eastAsia"/>
          <w:sz w:val="32"/>
          <w:szCs w:val="32"/>
        </w:rPr>
        <w:t xml:space="preserve">    除因急事不能事先履行审批手续外，请假必须事先填写“请假审批表”，按规定程序审批，由本人或所在部门送交政治处，经批准后方可离院，否则视为旷工。</w:t>
      </w:r>
    </w:p>
    <w:p w:rsidR="00E63D59" w:rsidRPr="00E63D59" w:rsidRDefault="00E63D59" w:rsidP="00E63D59">
      <w:pPr>
        <w:spacing w:line="600" w:lineRule="exact"/>
        <w:rPr>
          <w:rFonts w:ascii="仿宋_GB2312" w:eastAsia="仿宋_GB2312" w:hint="eastAsia"/>
          <w:sz w:val="32"/>
          <w:szCs w:val="32"/>
        </w:rPr>
      </w:pPr>
      <w:r w:rsidRPr="00E63D59">
        <w:rPr>
          <w:rFonts w:ascii="仿宋_GB2312" w:eastAsia="仿宋_GB2312" w:hint="eastAsia"/>
          <w:sz w:val="32"/>
          <w:szCs w:val="32"/>
        </w:rPr>
        <w:t xml:space="preserve">   请假期满后，本人应立即向批准请假的领导和政治处销假。需要续假的应在假满前办理续假手续，如因特殊情况本人不能来院办理手续的，应来人、来电向批准请假的领导说明情况，返院后补办手续，否则视为旷工。</w:t>
      </w:r>
    </w:p>
    <w:p w:rsidR="00E63D59" w:rsidRPr="00E63D59" w:rsidRDefault="00E63D59" w:rsidP="00E63D59">
      <w:pPr>
        <w:spacing w:line="600" w:lineRule="exact"/>
        <w:rPr>
          <w:rFonts w:ascii="仿宋_GB2312" w:eastAsia="仿宋_GB2312" w:hint="eastAsia"/>
          <w:sz w:val="32"/>
          <w:szCs w:val="32"/>
        </w:rPr>
      </w:pPr>
      <w:r w:rsidRPr="00E63D59">
        <w:rPr>
          <w:rFonts w:ascii="仿宋_GB2312" w:eastAsia="仿宋_GB2312" w:hint="eastAsia"/>
          <w:sz w:val="32"/>
          <w:szCs w:val="32"/>
        </w:rPr>
        <w:t xml:space="preserve">    三、加强车辆安全管理</w:t>
      </w:r>
    </w:p>
    <w:p w:rsidR="00E63D59" w:rsidRPr="00E63D59" w:rsidRDefault="00E63D59" w:rsidP="00E63D59">
      <w:pPr>
        <w:spacing w:line="600" w:lineRule="exact"/>
        <w:rPr>
          <w:rFonts w:ascii="仿宋_GB2312" w:eastAsia="仿宋_GB2312" w:hint="eastAsia"/>
          <w:sz w:val="32"/>
          <w:szCs w:val="32"/>
        </w:rPr>
      </w:pPr>
      <w:r w:rsidRPr="00E63D59">
        <w:rPr>
          <w:rFonts w:ascii="仿宋_GB2312" w:eastAsia="仿宋_GB2312" w:hint="eastAsia"/>
          <w:sz w:val="32"/>
          <w:szCs w:val="32"/>
        </w:rPr>
        <w:t xml:space="preserve">    严格执行《焦作市检察机关严禁违规驾车的十条规定》，出车要做到“按规审批、单证齐全”，禁止公车私用，禁止开“特权车”、“霸道车”、“斗气车”，杜绝车辆安全事故的发生。</w:t>
      </w:r>
    </w:p>
    <w:p w:rsidR="00E63D59" w:rsidRPr="00E63D59" w:rsidRDefault="00E63D59" w:rsidP="00E63D59">
      <w:pPr>
        <w:spacing w:line="600" w:lineRule="exact"/>
        <w:rPr>
          <w:rFonts w:ascii="仿宋_GB2312" w:eastAsia="仿宋_GB2312" w:hint="eastAsia"/>
          <w:sz w:val="32"/>
          <w:szCs w:val="32"/>
        </w:rPr>
      </w:pPr>
      <w:r w:rsidRPr="00E63D59">
        <w:rPr>
          <w:rFonts w:ascii="仿宋_GB2312" w:eastAsia="仿宋_GB2312" w:hint="eastAsia"/>
          <w:sz w:val="32"/>
          <w:szCs w:val="32"/>
        </w:rPr>
        <w:t xml:space="preserve">    四、厉行勤俭节约</w:t>
      </w:r>
    </w:p>
    <w:p w:rsidR="00E63D59" w:rsidRPr="00E63D59" w:rsidRDefault="00E63D59" w:rsidP="00E63D59">
      <w:pPr>
        <w:spacing w:line="600" w:lineRule="exact"/>
        <w:rPr>
          <w:rFonts w:ascii="仿宋_GB2312" w:eastAsia="仿宋_GB2312" w:hint="eastAsia"/>
          <w:sz w:val="32"/>
          <w:szCs w:val="32"/>
        </w:rPr>
      </w:pPr>
      <w:r w:rsidRPr="00E63D59">
        <w:rPr>
          <w:rFonts w:ascii="仿宋_GB2312" w:eastAsia="仿宋_GB2312" w:hint="eastAsia"/>
          <w:sz w:val="32"/>
          <w:szCs w:val="32"/>
        </w:rPr>
        <w:t xml:space="preserve">    反对讲排场、比阔气、铺张浪费。不搞公款宴请，反对公款私请。禁止办公电脑、打印机、复印机、空调等在非工作时间处于开机状态；倡导干警勤俭节约，养成随手关灯、关水龙头、双面小字体使用纸张等好习惯。</w:t>
      </w:r>
    </w:p>
    <w:p w:rsidR="00E63D59" w:rsidRPr="00E63D59" w:rsidRDefault="00E63D59" w:rsidP="00E63D59">
      <w:pPr>
        <w:spacing w:line="600" w:lineRule="exact"/>
        <w:rPr>
          <w:rFonts w:ascii="仿宋_GB2312" w:eastAsia="仿宋_GB2312" w:hint="eastAsia"/>
          <w:sz w:val="32"/>
          <w:szCs w:val="32"/>
        </w:rPr>
      </w:pPr>
      <w:r w:rsidRPr="00E63D59">
        <w:rPr>
          <w:rFonts w:ascii="仿宋_GB2312" w:eastAsia="仿宋_GB2312" w:hint="eastAsia"/>
          <w:sz w:val="32"/>
          <w:szCs w:val="32"/>
        </w:rPr>
        <w:t xml:space="preserve">    五、加强督查和责任追究</w:t>
      </w:r>
    </w:p>
    <w:p w:rsidR="00E63D59" w:rsidRPr="00E63D59" w:rsidRDefault="00E63D59" w:rsidP="00E63D59">
      <w:pPr>
        <w:spacing w:line="600" w:lineRule="exact"/>
        <w:rPr>
          <w:rFonts w:ascii="仿宋_GB2312" w:eastAsia="仿宋_GB2312" w:hint="eastAsia"/>
          <w:sz w:val="32"/>
          <w:szCs w:val="32"/>
        </w:rPr>
      </w:pPr>
      <w:r w:rsidRPr="00E63D59">
        <w:rPr>
          <w:rFonts w:ascii="仿宋_GB2312" w:eastAsia="仿宋_GB2312" w:hint="eastAsia"/>
          <w:sz w:val="32"/>
          <w:szCs w:val="32"/>
        </w:rPr>
        <w:t xml:space="preserve">    各部门要不折不扣执行本意见的各项规定，全院干警要从现在做起，从具体事情做起，确保制度落实到位。院纪检</w:t>
      </w:r>
      <w:r w:rsidRPr="00E63D59">
        <w:rPr>
          <w:rFonts w:ascii="仿宋_GB2312" w:eastAsia="仿宋_GB2312" w:hint="eastAsia"/>
          <w:sz w:val="32"/>
          <w:szCs w:val="32"/>
        </w:rPr>
        <w:lastRenderedPageBreak/>
        <w:t xml:space="preserve">监察部门要把贯彻落实本意见作为党风廉政建设的一项重要内容来抓，加大督查力度，善始善终、善做善成。对违反规定造成严重后果的行为，严肃追究和处理。  </w:t>
      </w:r>
    </w:p>
    <w:p w:rsidR="00773847" w:rsidRPr="00E63D59" w:rsidRDefault="00773847" w:rsidP="00E63D59">
      <w:pPr>
        <w:spacing w:line="600" w:lineRule="exact"/>
        <w:rPr>
          <w:rFonts w:ascii="仿宋_GB2312" w:eastAsia="仿宋_GB2312" w:hint="eastAsia"/>
          <w:sz w:val="32"/>
          <w:szCs w:val="32"/>
        </w:rPr>
      </w:pPr>
    </w:p>
    <w:sectPr w:rsidR="00773847" w:rsidRPr="00E63D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847" w:rsidRDefault="00773847" w:rsidP="00E63D59">
      <w:r>
        <w:separator/>
      </w:r>
    </w:p>
  </w:endnote>
  <w:endnote w:type="continuationSeparator" w:id="1">
    <w:p w:rsidR="00773847" w:rsidRDefault="00773847" w:rsidP="00E63D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847" w:rsidRDefault="00773847" w:rsidP="00E63D59">
      <w:r>
        <w:separator/>
      </w:r>
    </w:p>
  </w:footnote>
  <w:footnote w:type="continuationSeparator" w:id="1">
    <w:p w:rsidR="00773847" w:rsidRDefault="00773847" w:rsidP="00E63D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3D59"/>
    <w:rsid w:val="00773847"/>
    <w:rsid w:val="00E63D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63D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63D59"/>
    <w:rPr>
      <w:sz w:val="18"/>
      <w:szCs w:val="18"/>
    </w:rPr>
  </w:style>
  <w:style w:type="paragraph" w:styleId="a4">
    <w:name w:val="footer"/>
    <w:basedOn w:val="a"/>
    <w:link w:val="Char0"/>
    <w:uiPriority w:val="99"/>
    <w:semiHidden/>
    <w:unhideWhenUsed/>
    <w:rsid w:val="00E63D5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63D5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162</Words>
  <Characters>928</Characters>
  <Application>Microsoft Office Word</Application>
  <DocSecurity>0</DocSecurity>
  <Lines>7</Lines>
  <Paragraphs>2</Paragraphs>
  <ScaleCrop>false</ScaleCrop>
  <Company>HP Computer</Company>
  <LinksUpToDate>false</LinksUpToDate>
  <CharactersWithSpaces>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2017-06-26T02:52:00Z</dcterms:created>
  <dcterms:modified xsi:type="dcterms:W3CDTF">2017-06-26T02:54:00Z</dcterms:modified>
</cp:coreProperties>
</file>